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8D" w:rsidRPr="00457713" w:rsidRDefault="009C778D" w:rsidP="009C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13">
        <w:rPr>
          <w:rFonts w:ascii="Times New Roman" w:hAnsi="Times New Roman" w:cs="Times New Roman"/>
          <w:b/>
          <w:sz w:val="28"/>
          <w:szCs w:val="28"/>
        </w:rPr>
        <w:t>План-конспект урока русской литературы в 8 классе</w:t>
      </w:r>
    </w:p>
    <w:p w:rsidR="00575459" w:rsidRPr="00457713" w:rsidRDefault="009C778D" w:rsidP="009C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13">
        <w:rPr>
          <w:rFonts w:ascii="Times New Roman" w:hAnsi="Times New Roman" w:cs="Times New Roman"/>
          <w:b/>
          <w:sz w:val="28"/>
          <w:szCs w:val="28"/>
        </w:rPr>
        <w:t>«Смысл противопоставления образов Ларры и Данко»</w:t>
      </w:r>
    </w:p>
    <w:p w:rsidR="009C778D" w:rsidRDefault="009C778D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C778D" w:rsidRPr="009C778D" w:rsidRDefault="009C778D" w:rsidP="009C7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8D">
        <w:rPr>
          <w:rFonts w:ascii="Times New Roman" w:hAnsi="Times New Roman" w:cs="Times New Roman"/>
          <w:i/>
          <w:sz w:val="28"/>
          <w:szCs w:val="28"/>
        </w:rPr>
        <w:t>-углубление представления учащихся о романтическом герое в литературе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C778D" w:rsidRPr="009C778D" w:rsidRDefault="009C778D" w:rsidP="009C7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8D">
        <w:rPr>
          <w:rFonts w:ascii="Times New Roman" w:hAnsi="Times New Roman" w:cs="Times New Roman"/>
          <w:i/>
          <w:sz w:val="28"/>
          <w:szCs w:val="28"/>
        </w:rPr>
        <w:t>-сопоставление главных героев легенд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778D">
        <w:rPr>
          <w:rFonts w:ascii="Times New Roman" w:hAnsi="Times New Roman" w:cs="Times New Roman"/>
          <w:i/>
          <w:sz w:val="28"/>
          <w:szCs w:val="28"/>
        </w:rPr>
        <w:t>Ларры и Данко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C778D" w:rsidRDefault="009C778D" w:rsidP="009C7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8D">
        <w:rPr>
          <w:rFonts w:ascii="Times New Roman" w:hAnsi="Times New Roman" w:cs="Times New Roman"/>
          <w:i/>
          <w:sz w:val="28"/>
          <w:szCs w:val="28"/>
        </w:rPr>
        <w:t>-формирование у учащихся нравственных и гуманистических взглядов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778D" w:rsidRDefault="009C778D" w:rsidP="009C7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78D" w:rsidRDefault="009C778D" w:rsidP="009C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C778D" w:rsidRPr="00CF0BEC" w:rsidRDefault="008B5775" w:rsidP="009C7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B5775" w:rsidRDefault="008B5775" w:rsidP="008B5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Мы продолжаем работу над рассказом Максима Горького «Старуха Изергиль». Начнем урок с вопросо</w:t>
      </w:r>
      <w:r w:rsidR="00457713">
        <w:rPr>
          <w:rFonts w:ascii="Times New Roman" w:hAnsi="Times New Roman" w:cs="Times New Roman"/>
          <w:sz w:val="28"/>
          <w:szCs w:val="28"/>
        </w:rPr>
        <w:t xml:space="preserve">в, ответы на которые вы знаете. </w:t>
      </w:r>
      <w:r>
        <w:rPr>
          <w:rFonts w:ascii="Times New Roman" w:hAnsi="Times New Roman" w:cs="Times New Roman"/>
          <w:sz w:val="28"/>
          <w:szCs w:val="28"/>
        </w:rPr>
        <w:t xml:space="preserve">Каждый вопрос должен начинаться со слова «кто». </w:t>
      </w:r>
      <w:r w:rsidR="00457713">
        <w:rPr>
          <w:rFonts w:ascii="Times New Roman" w:hAnsi="Times New Roman" w:cs="Times New Roman"/>
          <w:sz w:val="28"/>
          <w:szCs w:val="28"/>
        </w:rPr>
        <w:t xml:space="preserve">Отвечать на вопросы не нужно. </w:t>
      </w:r>
      <w:r>
        <w:rPr>
          <w:rFonts w:ascii="Times New Roman" w:hAnsi="Times New Roman" w:cs="Times New Roman"/>
          <w:sz w:val="28"/>
          <w:szCs w:val="28"/>
        </w:rPr>
        <w:t xml:space="preserve">Начну я, а вы продолжите. Кто сегодня пришел на урок в хорошем настроении? </w:t>
      </w:r>
    </w:p>
    <w:p w:rsidR="00457713" w:rsidRDefault="00457713" w:rsidP="004577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775" w:rsidRPr="008B5775">
        <w:rPr>
          <w:rFonts w:ascii="Times New Roman" w:hAnsi="Times New Roman" w:cs="Times New Roman"/>
          <w:i/>
          <w:sz w:val="28"/>
          <w:szCs w:val="28"/>
        </w:rPr>
        <w:t>(учащиеся задают вопросы, начинающиеся со слова «кто»)</w:t>
      </w:r>
      <w:r w:rsidRPr="004577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7713" w:rsidRPr="008B5775" w:rsidRDefault="00457713" w:rsidP="004577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775">
        <w:rPr>
          <w:rFonts w:ascii="Times New Roman" w:hAnsi="Times New Roman" w:cs="Times New Roman"/>
          <w:i/>
          <w:sz w:val="28"/>
          <w:szCs w:val="28"/>
        </w:rPr>
        <w:t>(когда звучит вопрос «Кто автор рассказа «Старуха Изергиль»,вспоминаем, что знаем о личности писателя по символам)</w:t>
      </w:r>
    </w:p>
    <w:p w:rsidR="008B5775" w:rsidRDefault="005E6CFB" w:rsidP="008B5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775">
        <w:rPr>
          <w:rFonts w:ascii="Times New Roman" w:hAnsi="Times New Roman" w:cs="Times New Roman"/>
          <w:sz w:val="28"/>
          <w:szCs w:val="28"/>
        </w:rPr>
        <w:t>Отлично. А теперь мой вопрос, последний, отвечать на него мы будем вместе по ходу урока. Кто знает, чем похожи Ларра и Данко?</w:t>
      </w:r>
    </w:p>
    <w:p w:rsidR="004745A8" w:rsidRPr="004745A8" w:rsidRDefault="004745A8" w:rsidP="004745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5A8">
        <w:rPr>
          <w:rFonts w:ascii="Times New Roman" w:hAnsi="Times New Roman" w:cs="Times New Roman"/>
          <w:i/>
          <w:sz w:val="28"/>
          <w:szCs w:val="28"/>
        </w:rPr>
        <w:t>(На доске «Ларра = Данко»)</w:t>
      </w:r>
    </w:p>
    <w:p w:rsidR="00877848" w:rsidRPr="00CF0BEC" w:rsidRDefault="00877848" w:rsidP="0087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>Анализ художественного произведения.</w:t>
      </w:r>
    </w:p>
    <w:p w:rsidR="00877848" w:rsidRDefault="005E6CFB" w:rsidP="008778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77848" w:rsidRPr="005E6CFB">
        <w:rPr>
          <w:rFonts w:ascii="Times New Roman" w:hAnsi="Times New Roman" w:cs="Times New Roman"/>
          <w:i/>
          <w:sz w:val="28"/>
          <w:szCs w:val="28"/>
        </w:rPr>
        <w:t>Погружаемся в обстановку произведения. Романтический герой.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1AD2" w:rsidRDefault="004D1AD2" w:rsidP="00720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375AE7F" wp14:editId="04B4404B">
            <wp:simplePos x="0" y="0"/>
            <wp:positionH relativeFrom="page">
              <wp:posOffset>3916680</wp:posOffset>
            </wp:positionH>
            <wp:positionV relativeFrom="paragraph">
              <wp:posOffset>315595</wp:posOffset>
            </wp:positionV>
            <wp:extent cx="1534795" cy="1172845"/>
            <wp:effectExtent l="0" t="0" r="8255" b="8255"/>
            <wp:wrapThrough wrapText="bothSides">
              <wp:wrapPolygon edited="0">
                <wp:start x="0" y="0"/>
                <wp:lineTo x="0" y="21401"/>
                <wp:lineTo x="21448" y="21401"/>
                <wp:lineTo x="2144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no_zri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FED2D15" wp14:editId="18E73DB9">
            <wp:simplePos x="0" y="0"/>
            <wp:positionH relativeFrom="margin">
              <wp:posOffset>4956810</wp:posOffset>
            </wp:positionH>
            <wp:positionV relativeFrom="paragraph">
              <wp:posOffset>327025</wp:posOffset>
            </wp:positionV>
            <wp:extent cx="165925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327" y="21390"/>
                <wp:lineTo x="2132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7361_495092290515694_150562401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B836B4B" wp14:editId="7BB80F42">
            <wp:simplePos x="0" y="0"/>
            <wp:positionH relativeFrom="margin">
              <wp:posOffset>1457325</wp:posOffset>
            </wp:positionH>
            <wp:positionV relativeFrom="paragraph">
              <wp:posOffset>304165</wp:posOffset>
            </wp:positionV>
            <wp:extent cx="1884680" cy="1177925"/>
            <wp:effectExtent l="0" t="0" r="1270" b="3175"/>
            <wp:wrapThrough wrapText="bothSides">
              <wp:wrapPolygon edited="0">
                <wp:start x="0" y="0"/>
                <wp:lineTo x="0" y="21309"/>
                <wp:lineTo x="21396" y="21309"/>
                <wp:lineTo x="2139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F2E5049" wp14:editId="0ECADD5C">
            <wp:simplePos x="0" y="0"/>
            <wp:positionH relativeFrom="column">
              <wp:posOffset>-168275</wp:posOffset>
            </wp:positionH>
            <wp:positionV relativeFrom="paragraph">
              <wp:posOffset>304165</wp:posOffset>
            </wp:positionV>
            <wp:extent cx="158432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297" y="21390"/>
                <wp:lineTo x="2129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_07_02_2014_12_02_31_338795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38">
        <w:rPr>
          <w:rFonts w:ascii="Times New Roman" w:hAnsi="Times New Roman" w:cs="Times New Roman"/>
          <w:sz w:val="28"/>
          <w:szCs w:val="28"/>
        </w:rPr>
        <w:t xml:space="preserve">- </w:t>
      </w:r>
      <w:r w:rsidR="001C5338" w:rsidRPr="001C5338">
        <w:rPr>
          <w:rFonts w:ascii="Times New Roman" w:hAnsi="Times New Roman" w:cs="Times New Roman"/>
          <w:sz w:val="28"/>
          <w:szCs w:val="28"/>
        </w:rPr>
        <w:t xml:space="preserve">Взгляните </w:t>
      </w:r>
      <w:r w:rsidR="00457713">
        <w:rPr>
          <w:rFonts w:ascii="Times New Roman" w:hAnsi="Times New Roman" w:cs="Times New Roman"/>
          <w:sz w:val="28"/>
          <w:szCs w:val="28"/>
        </w:rPr>
        <w:t>на картинки, что их объединяет</w:t>
      </w:r>
      <w:r w:rsidR="001C5338">
        <w:rPr>
          <w:rFonts w:ascii="Times New Roman" w:hAnsi="Times New Roman" w:cs="Times New Roman"/>
          <w:sz w:val="28"/>
          <w:szCs w:val="28"/>
        </w:rPr>
        <w:t xml:space="preserve">? Назовите одним словом. </w:t>
      </w:r>
      <w:r w:rsidR="001C5338" w:rsidRPr="001C5338">
        <w:rPr>
          <w:rFonts w:ascii="Times New Roman" w:hAnsi="Times New Roman" w:cs="Times New Roman"/>
          <w:i/>
          <w:sz w:val="28"/>
          <w:szCs w:val="28"/>
        </w:rPr>
        <w:t>(Романтика).</w:t>
      </w:r>
      <w:r w:rsidR="001C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FF" w:rsidRPr="007204FF" w:rsidRDefault="004D1AD2" w:rsidP="007204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338">
        <w:rPr>
          <w:rFonts w:ascii="Times New Roman" w:hAnsi="Times New Roman" w:cs="Times New Roman"/>
          <w:sz w:val="28"/>
          <w:szCs w:val="28"/>
        </w:rPr>
        <w:t xml:space="preserve">Почему для изображения фона романтики авторы используют ночь? </w:t>
      </w:r>
      <w:r w:rsidR="001C5338" w:rsidRPr="001C5338">
        <w:rPr>
          <w:rFonts w:ascii="Times New Roman" w:hAnsi="Times New Roman" w:cs="Times New Roman"/>
          <w:i/>
          <w:sz w:val="28"/>
          <w:szCs w:val="28"/>
        </w:rPr>
        <w:t>(Ночью проще говорить о своих чувствах)</w:t>
      </w:r>
      <w:r w:rsidR="00612D75">
        <w:rPr>
          <w:rFonts w:ascii="Times New Roman" w:hAnsi="Times New Roman" w:cs="Times New Roman"/>
          <w:i/>
          <w:sz w:val="28"/>
          <w:szCs w:val="28"/>
        </w:rPr>
        <w:t>.</w:t>
      </w:r>
      <w:r w:rsidR="007204FF" w:rsidRPr="007204FF">
        <w:rPr>
          <w:rFonts w:ascii="Times New Roman" w:hAnsi="Times New Roman" w:cs="Times New Roman"/>
          <w:sz w:val="28"/>
          <w:szCs w:val="28"/>
        </w:rPr>
        <w:t xml:space="preserve"> </w:t>
      </w:r>
      <w:r w:rsidR="007204FF">
        <w:rPr>
          <w:rFonts w:ascii="Times New Roman" w:hAnsi="Times New Roman" w:cs="Times New Roman"/>
          <w:sz w:val="28"/>
          <w:szCs w:val="28"/>
        </w:rPr>
        <w:t>Вспомните произведения, в которых также атмосфера ночи способствовала расс</w:t>
      </w:r>
      <w:r>
        <w:rPr>
          <w:rFonts w:ascii="Times New Roman" w:hAnsi="Times New Roman" w:cs="Times New Roman"/>
          <w:sz w:val="28"/>
          <w:szCs w:val="28"/>
        </w:rPr>
        <w:t xml:space="preserve">казу героя/героев </w:t>
      </w:r>
      <w:r w:rsidR="007204FF" w:rsidRPr="007204FF">
        <w:rPr>
          <w:rFonts w:ascii="Times New Roman" w:hAnsi="Times New Roman" w:cs="Times New Roman"/>
          <w:i/>
          <w:sz w:val="28"/>
          <w:szCs w:val="28"/>
        </w:rPr>
        <w:t>(</w:t>
      </w:r>
      <w:r w:rsidR="007204FF">
        <w:rPr>
          <w:rFonts w:ascii="Times New Roman" w:hAnsi="Times New Roman" w:cs="Times New Roman"/>
          <w:i/>
          <w:sz w:val="28"/>
          <w:szCs w:val="28"/>
        </w:rPr>
        <w:t>М.</w:t>
      </w:r>
      <w:r w:rsidR="007204FF" w:rsidRPr="007204FF">
        <w:rPr>
          <w:rFonts w:ascii="Times New Roman" w:hAnsi="Times New Roman" w:cs="Times New Roman"/>
          <w:i/>
          <w:sz w:val="28"/>
          <w:szCs w:val="28"/>
        </w:rPr>
        <w:t xml:space="preserve"> Горький «Песня о Соколе», И.С.Тургенев «Бежин луг», М.Ю.Лермонтов «Мцыри»)</w:t>
      </w:r>
    </w:p>
    <w:p w:rsidR="00612D75" w:rsidRDefault="004745A8" w:rsidP="00877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D75" w:rsidRPr="00612D75">
        <w:rPr>
          <w:rFonts w:ascii="Times New Roman" w:hAnsi="Times New Roman" w:cs="Times New Roman"/>
          <w:sz w:val="28"/>
          <w:szCs w:val="28"/>
        </w:rPr>
        <w:t xml:space="preserve">Можно ли назвать атмосферу </w:t>
      </w:r>
      <w:r w:rsidR="00457713">
        <w:rPr>
          <w:rFonts w:ascii="Times New Roman" w:hAnsi="Times New Roman" w:cs="Times New Roman"/>
          <w:sz w:val="28"/>
          <w:szCs w:val="28"/>
        </w:rPr>
        <w:t>рассказа «Старуха Изергиль»</w:t>
      </w:r>
      <w:r w:rsidR="00612D75" w:rsidRPr="00612D75">
        <w:rPr>
          <w:rFonts w:ascii="Times New Roman" w:hAnsi="Times New Roman" w:cs="Times New Roman"/>
          <w:sz w:val="28"/>
          <w:szCs w:val="28"/>
        </w:rPr>
        <w:t xml:space="preserve"> романтической?</w:t>
      </w:r>
      <w:r w:rsidR="00612D75">
        <w:rPr>
          <w:rFonts w:ascii="Times New Roman" w:hAnsi="Times New Roman" w:cs="Times New Roman"/>
          <w:sz w:val="28"/>
          <w:szCs w:val="28"/>
        </w:rPr>
        <w:t xml:space="preserve"> Найдите ответ в тексте.</w:t>
      </w:r>
    </w:p>
    <w:p w:rsidR="00612D75" w:rsidRDefault="00612D75" w:rsidP="008778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D75">
        <w:rPr>
          <w:rFonts w:ascii="Times New Roman" w:hAnsi="Times New Roman" w:cs="Times New Roman"/>
          <w:i/>
          <w:sz w:val="28"/>
          <w:szCs w:val="28"/>
        </w:rPr>
        <w:t xml:space="preserve">(«Однажды вечером, кончив дневной сбор винограда, партия молдаван, с которой я работал, ушла на берег моря, а я и старуха Изергиль остались под густой тенью </w:t>
      </w:r>
      <w:r w:rsidRPr="00612D75">
        <w:rPr>
          <w:rFonts w:ascii="Times New Roman" w:hAnsi="Times New Roman" w:cs="Times New Roman"/>
          <w:i/>
          <w:sz w:val="28"/>
          <w:szCs w:val="28"/>
        </w:rPr>
        <w:lastRenderedPageBreak/>
        <w:t>виноградных лоз и, лежа на земле, молчали, глядя, как тают в голубой мгле ночи силуэты тех людей, что пошли к морю…»)</w:t>
      </w:r>
    </w:p>
    <w:p w:rsidR="001C5338" w:rsidRDefault="004745A8" w:rsidP="00877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D75">
        <w:rPr>
          <w:rFonts w:ascii="Times New Roman" w:hAnsi="Times New Roman" w:cs="Times New Roman"/>
          <w:sz w:val="28"/>
          <w:szCs w:val="28"/>
        </w:rPr>
        <w:t>Каждый ли человек способен на романтику? В чем отличие человека-романтика от романтического героя</w:t>
      </w:r>
      <w:r w:rsidR="007204FF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</w:t>
      </w:r>
      <w:r w:rsidR="00612D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7C61" w:rsidRPr="004745A8" w:rsidRDefault="00907C61" w:rsidP="00877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45A8">
        <w:rPr>
          <w:rFonts w:ascii="Times New Roman" w:hAnsi="Times New Roman" w:cs="Times New Roman"/>
          <w:i/>
          <w:sz w:val="28"/>
          <w:szCs w:val="28"/>
        </w:rPr>
        <w:t>(Романтический герой  - исключительная, таинс</w:t>
      </w:r>
      <w:r w:rsidR="007204FF" w:rsidRPr="004745A8">
        <w:rPr>
          <w:rFonts w:ascii="Times New Roman" w:hAnsi="Times New Roman" w:cs="Times New Roman"/>
          <w:i/>
          <w:sz w:val="28"/>
          <w:szCs w:val="28"/>
        </w:rPr>
        <w:t>твенная личность</w:t>
      </w:r>
      <w:r w:rsidR="00180207" w:rsidRPr="004745A8">
        <w:rPr>
          <w:rFonts w:ascii="Times New Roman" w:hAnsi="Times New Roman" w:cs="Times New Roman"/>
          <w:i/>
          <w:sz w:val="28"/>
          <w:szCs w:val="28"/>
        </w:rPr>
        <w:t xml:space="preserve">, в его душе – борьба противоречий. Он одинок. Он или сам бежит из привычного, </w:t>
      </w:r>
      <w:r w:rsidR="00180207" w:rsidRPr="004745A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удобного для других мира, который кажется ему тюрьмой. Или он является изгнанником, преступником. </w:t>
      </w:r>
      <w:r w:rsidR="004745A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Для р</w:t>
      </w:r>
      <w:r w:rsidR="00180207" w:rsidRPr="004745A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омантического героя свобода дороже жизни. Для этого он способен на все, если чувствует внутреннюю правоту. Романтический герой — цельная личность, в нем всегда можно выделить ведущую черту характера</w:t>
      </w:r>
      <w:r w:rsidR="004745A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.) - </w:t>
      </w:r>
      <w:r w:rsidR="004745A8" w:rsidRPr="004745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записываем на доске черты романтической личности</w:t>
      </w:r>
      <w:r w:rsidR="00E254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помощи символов</w:t>
      </w:r>
      <w:r w:rsidR="004745A8" w:rsidRPr="004745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C004E" w:rsidRPr="00CF0BEC" w:rsidRDefault="005C004E" w:rsidP="005C0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>Анализ героев произведения.</w:t>
      </w:r>
    </w:p>
    <w:p w:rsidR="004745A8" w:rsidRPr="005C004E" w:rsidRDefault="004745A8" w:rsidP="005C004E">
      <w:pPr>
        <w:jc w:val="both"/>
        <w:rPr>
          <w:rFonts w:ascii="Times New Roman" w:hAnsi="Times New Roman" w:cs="Times New Roman"/>
          <w:sz w:val="28"/>
          <w:szCs w:val="28"/>
        </w:rPr>
      </w:pPr>
      <w:r w:rsidRPr="005C004E">
        <w:rPr>
          <w:rFonts w:ascii="Times New Roman" w:hAnsi="Times New Roman" w:cs="Times New Roman"/>
          <w:sz w:val="28"/>
          <w:szCs w:val="28"/>
        </w:rPr>
        <w:t>- В рассказе М.Горького 2 героя: Ларра и Данко. Вы знаете, что в художественном произведении это неспроста: они или сопоставляются, или противопоставляются друг другу.</w:t>
      </w:r>
    </w:p>
    <w:p w:rsidR="004745A8" w:rsidRDefault="00D136AF" w:rsidP="00D136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6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7D0" wp14:editId="35EE0B7C">
                <wp:simplePos x="0" y="0"/>
                <wp:positionH relativeFrom="column">
                  <wp:posOffset>3569829</wp:posOffset>
                </wp:positionH>
                <wp:positionV relativeFrom="paragraph">
                  <wp:posOffset>81986</wp:posOffset>
                </wp:positionV>
                <wp:extent cx="339725" cy="84455"/>
                <wp:effectExtent l="19050" t="19050" r="41275" b="2984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8445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E3AB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281.1pt;margin-top:6.45pt;width:26.7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" adj="2685" fillcolor="#5b9bd5 [3204]" strokecolor="#1f4d78 [1604]" strokeweight="1pt"/>
            </w:pict>
          </mc:Fallback>
        </mc:AlternateContent>
      </w:r>
      <w:r w:rsidR="004745A8" w:rsidRPr="00D136AF">
        <w:rPr>
          <w:rFonts w:ascii="Times New Roman" w:hAnsi="Times New Roman" w:cs="Times New Roman"/>
          <w:i/>
          <w:sz w:val="28"/>
          <w:szCs w:val="28"/>
        </w:rPr>
        <w:t xml:space="preserve">(На доске «Ларра = /       </w:t>
      </w:r>
      <w:r w:rsidRPr="00D136A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45A8" w:rsidRPr="00D136AF">
        <w:rPr>
          <w:rFonts w:ascii="Times New Roman" w:hAnsi="Times New Roman" w:cs="Times New Roman"/>
          <w:i/>
          <w:sz w:val="28"/>
          <w:szCs w:val="28"/>
        </w:rPr>
        <w:t>Данко»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36AF" w:rsidRDefault="00457713" w:rsidP="00D1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урока я задала вопрос: «Кто знает, чем похожи Ларра и Данко?» Давайте узнаем, чего больше: противопоставления или сопоставления.</w:t>
      </w:r>
      <w:r w:rsidR="00E25497">
        <w:rPr>
          <w:rFonts w:ascii="Times New Roman" w:hAnsi="Times New Roman" w:cs="Times New Roman"/>
          <w:sz w:val="28"/>
          <w:szCs w:val="28"/>
        </w:rPr>
        <w:t xml:space="preserve"> Работаем с таблицей.</w:t>
      </w:r>
      <w:r w:rsidR="004D1AD2">
        <w:rPr>
          <w:rFonts w:ascii="Times New Roman" w:hAnsi="Times New Roman" w:cs="Times New Roman"/>
          <w:sz w:val="28"/>
          <w:szCs w:val="28"/>
        </w:rPr>
        <w:t xml:space="preserve"> </w:t>
      </w:r>
      <w:r w:rsidR="004D1AD2" w:rsidRPr="004D1AD2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457713" w:rsidRDefault="005C004E" w:rsidP="00D1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- </w:t>
      </w:r>
      <w:r w:rsidR="00457713">
        <w:rPr>
          <w:rFonts w:ascii="Times New Roman" w:hAnsi="Times New Roman" w:cs="Times New Roman"/>
          <w:sz w:val="28"/>
          <w:szCs w:val="28"/>
        </w:rPr>
        <w:t xml:space="preserve">Первое знакомство очень важно. Хоть в народе и говорят: «Встречают по одёжке, а провожают по уму», но силу первого впечатления приуменьшать нельзя. Коко Шанель говорила: «У вас не будет второго шанса произвести первое впечатление». </w:t>
      </w:r>
    </w:p>
    <w:p w:rsidR="00457713" w:rsidRDefault="00457713" w:rsidP="00D1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 каких образах впервые перед рассказчиком предстают Ларра и Данко</w:t>
      </w:r>
      <w:r w:rsidR="00AA4595">
        <w:rPr>
          <w:rFonts w:ascii="Times New Roman" w:hAnsi="Times New Roman" w:cs="Times New Roman"/>
          <w:sz w:val="28"/>
          <w:szCs w:val="28"/>
        </w:rPr>
        <w:t xml:space="preserve">? </w:t>
      </w:r>
      <w:r w:rsidR="00AA4595" w:rsidRPr="00AA4595">
        <w:rPr>
          <w:rFonts w:ascii="Times New Roman" w:hAnsi="Times New Roman" w:cs="Times New Roman"/>
          <w:i/>
          <w:sz w:val="28"/>
          <w:szCs w:val="28"/>
        </w:rPr>
        <w:t>(Ларра – тень, Данко - искры)</w:t>
      </w:r>
      <w:r w:rsidR="00AA4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95">
        <w:rPr>
          <w:rFonts w:ascii="Times New Roman" w:hAnsi="Times New Roman" w:cs="Times New Roman"/>
          <w:sz w:val="28"/>
          <w:szCs w:val="28"/>
        </w:rPr>
        <w:t>Противопоставлены ли эти образы? Какое отношение они имеют к свету, теплу?</w:t>
      </w:r>
    </w:p>
    <w:p w:rsidR="00AA4595" w:rsidRDefault="005C004E" w:rsidP="00D1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- </w:t>
      </w:r>
      <w:r w:rsidR="00AA4595">
        <w:rPr>
          <w:rFonts w:ascii="Times New Roman" w:hAnsi="Times New Roman" w:cs="Times New Roman"/>
          <w:sz w:val="28"/>
          <w:szCs w:val="28"/>
        </w:rPr>
        <w:t>Найдите в тексте описание внешности героев.</w:t>
      </w:r>
    </w:p>
    <w:p w:rsidR="00AA4595" w:rsidRPr="005C004E" w:rsidRDefault="00AF3978" w:rsidP="00D1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4E">
        <w:rPr>
          <w:rFonts w:ascii="Times New Roman" w:hAnsi="Times New Roman" w:cs="Times New Roman"/>
          <w:i/>
          <w:sz w:val="28"/>
          <w:szCs w:val="28"/>
        </w:rPr>
        <w:t>(Ларра – «он ничем не лучше их, только глаза его были холодны и горды, как у царя птиц», Данко – «молодой красавец. Красивые — всегда смелы»,</w:t>
      </w:r>
      <w:r w:rsidRPr="005C004E">
        <w:rPr>
          <w:i/>
        </w:rPr>
        <w:t xml:space="preserve"> «</w:t>
      </w:r>
      <w:r w:rsidRPr="005C004E">
        <w:rPr>
          <w:rFonts w:ascii="Times New Roman" w:hAnsi="Times New Roman" w:cs="Times New Roman"/>
          <w:i/>
          <w:sz w:val="28"/>
          <w:szCs w:val="28"/>
        </w:rPr>
        <w:t>он лучший из всех, потому что в очах его светилось много силы и живого огня»)</w:t>
      </w:r>
    </w:p>
    <w:p w:rsidR="009C778D" w:rsidRDefault="005C004E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– зеркало души. Что вы видите в глазах героев?</w:t>
      </w:r>
    </w:p>
    <w:p w:rsidR="005C004E" w:rsidRDefault="005C004E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– Отношение к окружающим. Как Ларра относится к людям? Какова основная черта его характера? </w:t>
      </w:r>
      <w:r w:rsidRPr="005C004E">
        <w:rPr>
          <w:rFonts w:ascii="Times New Roman" w:hAnsi="Times New Roman" w:cs="Times New Roman"/>
          <w:i/>
          <w:sz w:val="28"/>
          <w:szCs w:val="28"/>
        </w:rPr>
        <w:t>(гордость</w:t>
      </w:r>
      <w:r w:rsidR="00E25497">
        <w:rPr>
          <w:rFonts w:ascii="Times New Roman" w:hAnsi="Times New Roman" w:cs="Times New Roman"/>
          <w:i/>
          <w:sz w:val="28"/>
          <w:szCs w:val="28"/>
        </w:rPr>
        <w:t xml:space="preserve"> или гордыня?</w:t>
      </w:r>
      <w:r w:rsidRPr="005C004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19">
        <w:rPr>
          <w:rFonts w:ascii="Times New Roman" w:hAnsi="Times New Roman" w:cs="Times New Roman"/>
          <w:sz w:val="28"/>
          <w:szCs w:val="28"/>
        </w:rPr>
        <w:t>В чем проявляется горд</w:t>
      </w:r>
      <w:r w:rsidR="00E25497">
        <w:rPr>
          <w:rFonts w:ascii="Times New Roman" w:hAnsi="Times New Roman" w:cs="Times New Roman"/>
          <w:sz w:val="28"/>
          <w:szCs w:val="28"/>
        </w:rPr>
        <w:t>ыня</w:t>
      </w:r>
      <w:r w:rsidR="000F6B19">
        <w:rPr>
          <w:rFonts w:ascii="Times New Roman" w:hAnsi="Times New Roman" w:cs="Times New Roman"/>
          <w:sz w:val="28"/>
          <w:szCs w:val="28"/>
        </w:rPr>
        <w:t>? («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за все, что человек берет, он платит собой: своим умом и силой, иногда — жизнью. А он отвечал, что он хочет сохранить себя целым</w:t>
      </w:r>
      <w:r w:rsidR="000F6B19">
        <w:rPr>
          <w:rFonts w:ascii="Times New Roman" w:hAnsi="Times New Roman" w:cs="Times New Roman"/>
          <w:i/>
          <w:sz w:val="28"/>
          <w:szCs w:val="28"/>
        </w:rPr>
        <w:t>»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.)</w:t>
      </w:r>
      <w:r w:rsidR="000F6B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Данко относится к людям? Его черта характера?</w:t>
      </w:r>
      <w:r w:rsidR="000F6B19">
        <w:rPr>
          <w:rFonts w:ascii="Times New Roman" w:hAnsi="Times New Roman" w:cs="Times New Roman"/>
          <w:sz w:val="28"/>
          <w:szCs w:val="28"/>
        </w:rPr>
        <w:t xml:space="preserve"> (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гордость</w:t>
      </w:r>
      <w:r w:rsidR="000F6B19">
        <w:rPr>
          <w:rFonts w:ascii="Times New Roman" w:hAnsi="Times New Roman" w:cs="Times New Roman"/>
          <w:sz w:val="28"/>
          <w:szCs w:val="28"/>
        </w:rPr>
        <w:t xml:space="preserve">) В чем проявляется его гордость? 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 xml:space="preserve">(«Вы сказали: «Веди!» — и я повел! — крикнул Данко, становясь против них грудью.— Во мне есть мужество вести, вот потому я повел вас! А вы? Что сделали вы в помощь себе? Вы </w:t>
      </w:r>
      <w:r w:rsidR="00916D26" w:rsidRPr="00916D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94F6C88" wp14:editId="37036244">
            <wp:simplePos x="0" y="0"/>
            <wp:positionH relativeFrom="margin">
              <wp:align>right</wp:align>
            </wp:positionH>
            <wp:positionV relativeFrom="paragraph">
              <wp:posOffset>141</wp:posOffset>
            </wp:positionV>
            <wp:extent cx="2316480" cy="2573655"/>
            <wp:effectExtent l="0" t="0" r="7620" b="0"/>
            <wp:wrapThrough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hrough>
            <wp:docPr id="10" name="Рисунок 10" descr="C:\Users\User\Desktop\91356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13565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только шли и не умели сохранить силы на путь более долгий! Вы только шли, шли, как стадо овец!</w:t>
      </w:r>
      <w:r w:rsidR="000F6B19" w:rsidRPr="000F6B19">
        <w:rPr>
          <w:rFonts w:ascii="Times New Roman" w:hAnsi="Times New Roman" w:cs="Times New Roman"/>
          <w:sz w:val="28"/>
          <w:szCs w:val="28"/>
        </w:rPr>
        <w:t>»)</w:t>
      </w:r>
    </w:p>
    <w:p w:rsidR="004D1AD2" w:rsidRDefault="004D1AD2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отличие гордости Данко от гордыни Ларры?</w:t>
      </w:r>
      <w:r w:rsidRPr="004D1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D26">
        <w:rPr>
          <w:rFonts w:ascii="Times New Roman" w:hAnsi="Times New Roman" w:cs="Times New Roman"/>
          <w:sz w:val="28"/>
          <w:szCs w:val="28"/>
        </w:rPr>
        <w:t>Гордыня – это непомерная гордость. В католической и православ</w:t>
      </w:r>
      <w:r w:rsidR="00916D26" w:rsidRPr="00916D26">
        <w:rPr>
          <w:rFonts w:ascii="Times New Roman" w:hAnsi="Times New Roman" w:cs="Times New Roman"/>
          <w:sz w:val="28"/>
          <w:szCs w:val="28"/>
        </w:rPr>
        <w:t>н</w:t>
      </w:r>
      <w:r w:rsidRPr="00916D26">
        <w:rPr>
          <w:rFonts w:ascii="Times New Roman" w:hAnsi="Times New Roman" w:cs="Times New Roman"/>
          <w:sz w:val="28"/>
          <w:szCs w:val="28"/>
        </w:rPr>
        <w:t>ой ц</w:t>
      </w:r>
      <w:r w:rsidR="00916D26" w:rsidRPr="00916D26">
        <w:rPr>
          <w:rFonts w:ascii="Times New Roman" w:hAnsi="Times New Roman" w:cs="Times New Roman"/>
          <w:sz w:val="28"/>
          <w:szCs w:val="28"/>
        </w:rPr>
        <w:t xml:space="preserve">еркви – один из смертных грехов, стоящий на первом месте. Почему? </w:t>
      </w:r>
      <w:r w:rsidR="00916D26">
        <w:rPr>
          <w:rFonts w:ascii="Times New Roman" w:hAnsi="Times New Roman" w:cs="Times New Roman"/>
          <w:sz w:val="28"/>
          <w:szCs w:val="28"/>
        </w:rPr>
        <w:t>В Библии говорится: «Начало греха - гордость».</w:t>
      </w:r>
    </w:p>
    <w:p w:rsidR="00916D26" w:rsidRDefault="00916D26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фрагмент картины Иеронима Босха «Семь смертных грехов» - «Гордыня». Что вы видите на картине?</w:t>
      </w:r>
    </w:p>
    <w:p w:rsidR="005C004E" w:rsidRDefault="005C004E" w:rsidP="009C7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- Как относятся к данным героям окружающие? Подходит ли пословица «Как аукнется, так и откликнется» в равной мере двум героям? Как люди наказали Ларру за его гордость? 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(</w:t>
      </w:r>
      <w:r w:rsidR="000F6B19">
        <w:rPr>
          <w:rFonts w:ascii="Times New Roman" w:hAnsi="Times New Roman" w:cs="Times New Roman"/>
          <w:i/>
          <w:sz w:val="28"/>
          <w:szCs w:val="28"/>
        </w:rPr>
        <w:t>«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Наказание есть. Это страшное наказание; вы не выдумаете такого в тысячу лет! Наказание ему — в нем самом! Пустите его, пусть он будет свободен. Вот его наказание!</w:t>
      </w:r>
      <w:r w:rsidR="000F6B19">
        <w:rPr>
          <w:rFonts w:ascii="Times New Roman" w:hAnsi="Times New Roman" w:cs="Times New Roman"/>
          <w:i/>
          <w:sz w:val="28"/>
          <w:szCs w:val="28"/>
        </w:rPr>
        <w:t>»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)</w:t>
      </w:r>
    </w:p>
    <w:p w:rsidR="000F6B19" w:rsidRDefault="0097331C" w:rsidP="009C7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B19">
        <w:rPr>
          <w:rFonts w:ascii="Times New Roman" w:hAnsi="Times New Roman" w:cs="Times New Roman"/>
          <w:sz w:val="28"/>
          <w:szCs w:val="28"/>
        </w:rPr>
        <w:t xml:space="preserve">Благодарны ли люди Данко за то, что он ценой своей жизни спас их, вывел из темного леса? </w:t>
      </w:r>
      <w:r w:rsidR="000F6B19" w:rsidRPr="000F6B19">
        <w:rPr>
          <w:rFonts w:ascii="Times New Roman" w:hAnsi="Times New Roman" w:cs="Times New Roman"/>
          <w:i/>
          <w:sz w:val="28"/>
          <w:szCs w:val="28"/>
        </w:rPr>
        <w:t>(«Люди же, радостные и полные надежд, не заметили смерти его и не видали, что еще пылает рядом с трупом Данко его смелое сердце. Только один осторожный человек заметил это и, боясь чего-то, наступил на гордое сердце ногой... И вот оно, рассыпавшись в искры, угасло...»)</w:t>
      </w:r>
    </w:p>
    <w:p w:rsidR="000F6B19" w:rsidRDefault="00486ED2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Ларра жив, а Данко умирает? В чем несправедливость? Сожалел ли Данко, что пожертвовал собой неблагодарным людям? </w:t>
      </w:r>
    </w:p>
    <w:p w:rsidR="00486ED2" w:rsidRDefault="00486ED2" w:rsidP="009C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трагический для обоих персонажей. В чем смысл тогда жизни героев?</w:t>
      </w:r>
    </w:p>
    <w:p w:rsidR="00486ED2" w:rsidRPr="00486ED2" w:rsidRDefault="00486ED2" w:rsidP="00486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31C">
        <w:rPr>
          <w:rFonts w:ascii="Times New Roman" w:hAnsi="Times New Roman" w:cs="Times New Roman"/>
          <w:i/>
          <w:sz w:val="28"/>
          <w:szCs w:val="28"/>
        </w:rPr>
        <w:t>(2 банки с конфетами: Ларра и Данко. Одна закрыта – Ларра, из открытой</w:t>
      </w:r>
      <w:r w:rsidR="00CC7934" w:rsidRPr="0097331C">
        <w:rPr>
          <w:rFonts w:ascii="Times New Roman" w:hAnsi="Times New Roman" w:cs="Times New Roman"/>
          <w:i/>
          <w:sz w:val="28"/>
          <w:szCs w:val="28"/>
        </w:rPr>
        <w:t xml:space="preserve"> – Данко – </w:t>
      </w:r>
      <w:r w:rsidRPr="0097331C">
        <w:rPr>
          <w:rFonts w:ascii="Times New Roman" w:hAnsi="Times New Roman" w:cs="Times New Roman"/>
          <w:i/>
          <w:sz w:val="28"/>
          <w:szCs w:val="28"/>
        </w:rPr>
        <w:t xml:space="preserve">все конфеты раздаются детям. Банка пуста. </w:t>
      </w:r>
      <w:r w:rsidR="00CC7934" w:rsidRPr="0097331C">
        <w:rPr>
          <w:rFonts w:ascii="Times New Roman" w:hAnsi="Times New Roman" w:cs="Times New Roman"/>
          <w:i/>
          <w:sz w:val="28"/>
          <w:szCs w:val="28"/>
        </w:rPr>
        <w:t>Данко</w:t>
      </w:r>
      <w:r w:rsidRPr="0097331C">
        <w:rPr>
          <w:rFonts w:ascii="Times New Roman" w:hAnsi="Times New Roman" w:cs="Times New Roman"/>
          <w:i/>
          <w:sz w:val="28"/>
          <w:szCs w:val="28"/>
        </w:rPr>
        <w:t xml:space="preserve"> отдал все. </w:t>
      </w:r>
      <w:r w:rsidR="00CC7934" w:rsidRPr="0097331C">
        <w:rPr>
          <w:rFonts w:ascii="Times New Roman" w:hAnsi="Times New Roman" w:cs="Times New Roman"/>
          <w:i/>
          <w:sz w:val="28"/>
          <w:szCs w:val="28"/>
        </w:rPr>
        <w:t xml:space="preserve">По сравнению  с Ларрой он проиграл, но какая в этом польза? На дне банки записка «Что сделаю я для людей?» вот в чем смысл! </w:t>
      </w:r>
      <w:r w:rsidRPr="0097331C">
        <w:rPr>
          <w:rFonts w:ascii="Times New Roman" w:hAnsi="Times New Roman" w:cs="Times New Roman"/>
          <w:i/>
          <w:sz w:val="28"/>
          <w:szCs w:val="28"/>
        </w:rPr>
        <w:t>)</w:t>
      </w:r>
    </w:p>
    <w:p w:rsidR="000F6B19" w:rsidRPr="00CF0BEC" w:rsidRDefault="00E25497" w:rsidP="00E25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E25497" w:rsidRDefault="00E25497" w:rsidP="00E25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Ларра и Данко похожи, или противопоставлены друг другу?</w:t>
      </w:r>
    </w:p>
    <w:p w:rsidR="00E25497" w:rsidRDefault="00E25497" w:rsidP="00E254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же тогда их схожесть? </w:t>
      </w:r>
      <w:r w:rsidRPr="00E25497">
        <w:rPr>
          <w:rFonts w:ascii="Times New Roman" w:hAnsi="Times New Roman" w:cs="Times New Roman"/>
          <w:i/>
          <w:sz w:val="28"/>
          <w:szCs w:val="28"/>
        </w:rPr>
        <w:t>(Они романтические герои)</w:t>
      </w:r>
    </w:p>
    <w:p w:rsidR="00E25497" w:rsidRPr="00CF0BEC" w:rsidRDefault="00E25497" w:rsidP="00E25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E25497" w:rsidRDefault="00E25497" w:rsidP="00E25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497">
        <w:rPr>
          <w:rFonts w:ascii="Times New Roman" w:hAnsi="Times New Roman" w:cs="Times New Roman"/>
          <w:sz w:val="28"/>
          <w:szCs w:val="28"/>
        </w:rPr>
        <w:t>Перед вами кубика, бросьте их, запомните символ, который вам выпадет, и озвучьте своё высказывание по теме урока.</w:t>
      </w:r>
    </w:p>
    <w:p w:rsidR="00CF0BEC" w:rsidRPr="00CF0BEC" w:rsidRDefault="00CF0BEC" w:rsidP="00E25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EC">
        <w:rPr>
          <w:rFonts w:ascii="Times New Roman" w:hAnsi="Times New Roman" w:cs="Times New Roman"/>
          <w:b/>
          <w:sz w:val="28"/>
          <w:szCs w:val="28"/>
        </w:rPr>
        <w:t>6) Выставление отметок за урок.</w:t>
      </w:r>
    </w:p>
    <w:p w:rsidR="00CF0BEC" w:rsidRPr="0097331C" w:rsidRDefault="0097331C" w:rsidP="00973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Д/з: отрывок наизусть.</w:t>
      </w:r>
    </w:p>
    <w:p w:rsidR="00CF0BEC" w:rsidRDefault="00CF0BEC" w:rsidP="00486ED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BEC" w:rsidRDefault="00CF0BEC" w:rsidP="00486ED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BEC" w:rsidRDefault="0097331C" w:rsidP="009733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F0BEC" w:rsidRPr="00CF0BEC" w:rsidRDefault="000F6B19" w:rsidP="00486ED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BEC">
        <w:rPr>
          <w:rFonts w:ascii="Times New Roman" w:hAnsi="Times New Roman" w:cs="Times New Roman"/>
          <w:i/>
          <w:sz w:val="26"/>
          <w:szCs w:val="26"/>
        </w:rPr>
        <w:t>М.Горький «Старуха Изергиль»</w:t>
      </w:r>
      <w:r w:rsidR="00486ED2" w:rsidRPr="00CF0BEC">
        <w:rPr>
          <w:rFonts w:ascii="Times New Roman" w:hAnsi="Times New Roman" w:cs="Times New Roman"/>
          <w:i/>
          <w:sz w:val="26"/>
          <w:szCs w:val="26"/>
        </w:rPr>
        <w:t xml:space="preserve">.       </w:t>
      </w:r>
      <w:r w:rsidRPr="00CF0B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6ED2" w:rsidRPr="00CF0BE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</w:t>
      </w:r>
    </w:p>
    <w:p w:rsidR="000F6B19" w:rsidRPr="00CF0BEC" w:rsidRDefault="00486ED2" w:rsidP="00486ED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BEC">
        <w:rPr>
          <w:rFonts w:ascii="Times New Roman" w:hAnsi="Times New Roman" w:cs="Times New Roman"/>
          <w:i/>
          <w:sz w:val="26"/>
          <w:szCs w:val="26"/>
        </w:rPr>
        <w:t xml:space="preserve"> Смысл противопоставления образов Ларры и Данко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  <w:gridCol w:w="992"/>
      </w:tblGrid>
      <w:tr w:rsidR="00486ED2" w:rsidRPr="00CF0BEC" w:rsidTr="00CF0BEC">
        <w:tc>
          <w:tcPr>
            <w:tcW w:w="2689" w:type="dxa"/>
          </w:tcPr>
          <w:p w:rsidR="00486ED2" w:rsidRPr="00CF0BEC" w:rsidRDefault="00486ED2" w:rsidP="00486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:rsidR="00486ED2" w:rsidRPr="00CF0BEC" w:rsidRDefault="00486ED2" w:rsidP="00486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Ларра</w:t>
            </w:r>
          </w:p>
        </w:tc>
        <w:tc>
          <w:tcPr>
            <w:tcW w:w="3260" w:type="dxa"/>
          </w:tcPr>
          <w:p w:rsidR="00486ED2" w:rsidRPr="00CF0BEC" w:rsidRDefault="00486ED2" w:rsidP="00486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</w:p>
          <w:p w:rsidR="00CF0BEC" w:rsidRPr="00CF0BEC" w:rsidRDefault="00CF0BEC" w:rsidP="00486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CF0BEC" w:rsidP="0048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FFBD6" wp14:editId="1C8CFE09">
                      <wp:simplePos x="0" y="0"/>
                      <wp:positionH relativeFrom="margin">
                        <wp:posOffset>73603</wp:posOffset>
                      </wp:positionH>
                      <wp:positionV relativeFrom="paragraph">
                        <wp:posOffset>250861</wp:posOffset>
                      </wp:positionV>
                      <wp:extent cx="311499" cy="87664"/>
                      <wp:effectExtent l="19050" t="19050" r="12700" b="45720"/>
                      <wp:wrapNone/>
                      <wp:docPr id="1" name="Двойная стрелка влево/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1499" cy="87664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6F6B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" o:spid="_x0000_s1026" type="#_x0000_t69" style="position:absolute;margin-left:5.8pt;margin-top:19.75pt;width:24.55pt;height:6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" adj="3039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="00486ED2" w:rsidRPr="00CF0BEC">
              <w:rPr>
                <w:rFonts w:ascii="Times New Roman" w:hAnsi="Times New Roman" w:cs="Times New Roman"/>
                <w:sz w:val="26"/>
                <w:szCs w:val="26"/>
              </w:rPr>
              <w:t>= или</w:t>
            </w: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Образ, в котором предстает герой перед рассказчиком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Описание внешности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Глаза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Отношение к окружающим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Основная черта характера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Отношение окружающих к герою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ED2" w:rsidRPr="00CF0BEC" w:rsidTr="00CF0BEC">
        <w:tc>
          <w:tcPr>
            <w:tcW w:w="2689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Финал</w:t>
            </w:r>
          </w:p>
        </w:tc>
        <w:tc>
          <w:tcPr>
            <w:tcW w:w="340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86ED2" w:rsidRPr="00CF0BEC" w:rsidRDefault="00486ED2" w:rsidP="009C7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0BEC" w:rsidRPr="00CF0BEC" w:rsidRDefault="00CF0BEC" w:rsidP="00CF0BE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F0BEC" w:rsidRPr="00CF0BEC" w:rsidRDefault="00CF0BEC" w:rsidP="00CF0BE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BEC">
        <w:rPr>
          <w:rFonts w:ascii="Times New Roman" w:hAnsi="Times New Roman" w:cs="Times New Roman"/>
          <w:i/>
          <w:sz w:val="26"/>
          <w:szCs w:val="26"/>
        </w:rPr>
        <w:t xml:space="preserve">М.Горький «Старуха Изергиль».                                                                    </w:t>
      </w:r>
    </w:p>
    <w:p w:rsidR="00CF0BEC" w:rsidRPr="00CF0BEC" w:rsidRDefault="00CF0BEC" w:rsidP="00CF0BE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BEC">
        <w:rPr>
          <w:rFonts w:ascii="Times New Roman" w:hAnsi="Times New Roman" w:cs="Times New Roman"/>
          <w:i/>
          <w:sz w:val="26"/>
          <w:szCs w:val="26"/>
        </w:rPr>
        <w:t>Смысл противопоставления образов Ларры и Данко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  <w:gridCol w:w="992"/>
      </w:tblGrid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Ларра</w:t>
            </w: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</w:p>
          <w:p w:rsidR="00CF0BEC" w:rsidRPr="00CF0BEC" w:rsidRDefault="00CF0BEC" w:rsidP="00F71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14CEA" wp14:editId="4050923C">
                      <wp:simplePos x="0" y="0"/>
                      <wp:positionH relativeFrom="margin">
                        <wp:posOffset>73603</wp:posOffset>
                      </wp:positionH>
                      <wp:positionV relativeFrom="paragraph">
                        <wp:posOffset>250861</wp:posOffset>
                      </wp:positionV>
                      <wp:extent cx="311499" cy="87664"/>
                      <wp:effectExtent l="19050" t="19050" r="12700" b="45720"/>
                      <wp:wrapNone/>
                      <wp:docPr id="3" name="Двойная стрелка влево/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1499" cy="87664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CFCDF" id="Двойная стрелка влево/вправо 3" o:spid="_x0000_s1026" type="#_x0000_t69" style="position:absolute;margin-left:5.8pt;margin-top:19.75pt;width:24.55pt;height:6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" adj="3039" fillcolor="#5b9bd5" strokecolor="#41719c" strokeweight="1pt">
                      <w10:wrap anchorx="margin"/>
                    </v:shape>
                  </w:pict>
                </mc:Fallback>
              </mc:AlternateContent>
            </w: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= или</w:t>
            </w: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Образ, в котором предстает герой перед рассказчиком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Описание внешности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Глаза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Отношение к окружающим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Основная черта характера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Отношение окружающих к герою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BEC" w:rsidRPr="00CF0BEC" w:rsidTr="00CF0BEC">
        <w:tc>
          <w:tcPr>
            <w:tcW w:w="2689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BEC">
              <w:rPr>
                <w:rFonts w:ascii="Times New Roman" w:hAnsi="Times New Roman" w:cs="Times New Roman"/>
                <w:sz w:val="26"/>
                <w:szCs w:val="26"/>
              </w:rPr>
              <w:t>Финал</w:t>
            </w:r>
          </w:p>
        </w:tc>
        <w:tc>
          <w:tcPr>
            <w:tcW w:w="340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BEC" w:rsidRPr="00CF0BEC" w:rsidRDefault="00CF0BEC" w:rsidP="00F71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6B19" w:rsidRDefault="000F6B19" w:rsidP="009C7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B19" w:rsidSect="00CF0BE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105F"/>
    <w:multiLevelType w:val="hybridMultilevel"/>
    <w:tmpl w:val="9262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D"/>
    <w:rsid w:val="000F6B19"/>
    <w:rsid w:val="00180207"/>
    <w:rsid w:val="001C5338"/>
    <w:rsid w:val="00457713"/>
    <w:rsid w:val="004745A8"/>
    <w:rsid w:val="00486ED2"/>
    <w:rsid w:val="004D1AD2"/>
    <w:rsid w:val="00575459"/>
    <w:rsid w:val="005C004E"/>
    <w:rsid w:val="005E6CFB"/>
    <w:rsid w:val="00612D75"/>
    <w:rsid w:val="007204FF"/>
    <w:rsid w:val="00877848"/>
    <w:rsid w:val="008B5775"/>
    <w:rsid w:val="00907C61"/>
    <w:rsid w:val="00916D26"/>
    <w:rsid w:val="009626FD"/>
    <w:rsid w:val="00971FBC"/>
    <w:rsid w:val="0097331C"/>
    <w:rsid w:val="009C778D"/>
    <w:rsid w:val="00AA4595"/>
    <w:rsid w:val="00AF3978"/>
    <w:rsid w:val="00BB552C"/>
    <w:rsid w:val="00CC7934"/>
    <w:rsid w:val="00CF0BEC"/>
    <w:rsid w:val="00D136AF"/>
    <w:rsid w:val="00E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BBE4-EA80-4043-875D-876193C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207"/>
    <w:rPr>
      <w:color w:val="0000FF"/>
      <w:u w:val="single"/>
    </w:rPr>
  </w:style>
  <w:style w:type="table" w:styleId="a5">
    <w:name w:val="Table Grid"/>
    <w:basedOn w:val="a1"/>
    <w:uiPriority w:val="39"/>
    <w:rsid w:val="000F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2019-02-18T19:21:00Z</cp:lastPrinted>
  <dcterms:created xsi:type="dcterms:W3CDTF">2019-02-16T16:50:00Z</dcterms:created>
  <dcterms:modified xsi:type="dcterms:W3CDTF">2019-02-20T13:34:00Z</dcterms:modified>
</cp:coreProperties>
</file>